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64CEC" w:rsidRDefault="002B0E2D" w:rsidP="00D741E8">
      <w:pPr>
        <w:rPr>
          <w:rFonts w:ascii="Segoe UI" w:hAnsi="Segoe UI" w:cs="Segoe UI"/>
          <w:b/>
          <w:sz w:val="24"/>
          <w:szCs w:val="24"/>
          <w:lang w:val="en-US"/>
        </w:rPr>
      </w:pPr>
    </w:p>
    <w:p w14:paraId="020F5ADB" w14:textId="77777777" w:rsidR="00A35D8B" w:rsidRPr="00264CEC" w:rsidRDefault="00A35D8B" w:rsidP="00A35D8B">
      <w:pPr>
        <w:spacing w:after="120"/>
        <w:jc w:val="right"/>
        <w:rPr>
          <w:rFonts w:ascii="Segoe UI" w:hAnsi="Segoe UI" w:cs="Segoe UI"/>
          <w:b/>
          <w:sz w:val="24"/>
          <w:szCs w:val="24"/>
        </w:rPr>
      </w:pPr>
      <w:r w:rsidRPr="00264CEC">
        <w:rPr>
          <w:rFonts w:ascii="Segoe UI" w:hAnsi="Segoe UI" w:cs="Segoe UI"/>
          <w:b/>
          <w:sz w:val="24"/>
          <w:szCs w:val="24"/>
        </w:rPr>
        <w:t>KOMUNIKAT PRASOWY</w:t>
      </w:r>
    </w:p>
    <w:p w14:paraId="221D32EA" w14:textId="3FF41390" w:rsidR="00A35D8B" w:rsidRPr="00264CEC" w:rsidRDefault="00A35D8B" w:rsidP="00A35D8B">
      <w:pPr>
        <w:spacing w:after="120"/>
        <w:ind w:right="-31"/>
        <w:jc w:val="right"/>
        <w:rPr>
          <w:rFonts w:ascii="Segoe UI" w:hAnsi="Segoe UI" w:cs="Segoe UI"/>
          <w:b/>
        </w:rPr>
      </w:pPr>
      <w:r w:rsidRPr="00264CEC">
        <w:rPr>
          <w:rFonts w:ascii="Segoe UI" w:hAnsi="Segoe UI" w:cs="Segoe UI"/>
          <w:noProof/>
          <w:sz w:val="18"/>
          <w:szCs w:val="18"/>
        </w:rPr>
        <mc:AlternateContent>
          <mc:Choice Requires="wps">
            <w:drawing>
              <wp:anchor distT="0" distB="0" distL="0" distR="0" simplePos="0" relativeHeight="251659264" behindDoc="1" locked="0" layoutInCell="1" allowOverlap="1" wp14:anchorId="52158DBA" wp14:editId="00FF097A">
                <wp:simplePos x="0" y="0"/>
                <wp:positionH relativeFrom="margin">
                  <wp:posOffset>-171450</wp:posOffset>
                </wp:positionH>
                <wp:positionV relativeFrom="paragraph">
                  <wp:posOffset>348615</wp:posOffset>
                </wp:positionV>
                <wp:extent cx="6278880" cy="638175"/>
                <wp:effectExtent l="0" t="0" r="26670" b="28575"/>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38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DF1B57" w14:textId="77777777" w:rsidR="002E1455" w:rsidRDefault="00691A34" w:rsidP="009F5B9F">
                            <w:pPr>
                              <w:pStyle w:val="Nagwek1"/>
                              <w:jc w:val="center"/>
                              <w:rPr>
                                <w:rFonts w:ascii="Segoe UI" w:hAnsi="Segoe UI" w:cs="Segoe UI"/>
                              </w:rPr>
                            </w:pPr>
                            <w:r>
                              <w:rPr>
                                <w:rFonts w:ascii="Segoe UI" w:hAnsi="Segoe UI" w:cs="Segoe UI"/>
                              </w:rPr>
                              <w:t xml:space="preserve">Wkrocz do świata </w:t>
                            </w:r>
                            <w:proofErr w:type="spellStart"/>
                            <w:r>
                              <w:rPr>
                                <w:rFonts w:ascii="Segoe UI" w:hAnsi="Segoe UI" w:cs="Segoe UI"/>
                              </w:rPr>
                              <w:t>Minecrafta</w:t>
                            </w:r>
                            <w:proofErr w:type="spellEnd"/>
                            <w:r>
                              <w:rPr>
                                <w:rFonts w:ascii="Segoe UI" w:hAnsi="Segoe UI" w:cs="Segoe UI"/>
                              </w:rPr>
                              <w:t xml:space="preserve"> </w:t>
                            </w:r>
                          </w:p>
                          <w:p w14:paraId="0772BE7B" w14:textId="051B7EE0" w:rsidR="00226917" w:rsidRPr="00226917" w:rsidRDefault="009517E2" w:rsidP="009F5B9F">
                            <w:pPr>
                              <w:pStyle w:val="Nagwek1"/>
                              <w:jc w:val="center"/>
                              <w:rPr>
                                <w:rFonts w:ascii="Segoe UI" w:eastAsia="Times New Roman" w:hAnsi="Segoe UI" w:cs="Segoe UI"/>
                              </w:rPr>
                            </w:pPr>
                            <w:r>
                              <w:rPr>
                                <w:rFonts w:ascii="Segoe UI" w:hAnsi="Segoe UI" w:cs="Segoe UI"/>
                              </w:rPr>
                              <w:t xml:space="preserve">i odwiedź Miasteczko </w:t>
                            </w:r>
                            <w:proofErr w:type="spellStart"/>
                            <w:r>
                              <w:rPr>
                                <w:rFonts w:ascii="Segoe UI" w:hAnsi="Segoe UI" w:cs="Segoe UI"/>
                              </w:rPr>
                              <w:t>Wojanowice</w:t>
                            </w:r>
                            <w:proofErr w:type="spellEnd"/>
                            <w:r>
                              <w:rPr>
                                <w:rFonts w:ascii="Segoe UI" w:hAnsi="Segoe UI" w:cs="Segoe UI"/>
                              </w:rPr>
                              <w:t xml:space="preserve"> </w:t>
                            </w:r>
                            <w:r w:rsidR="000C6C4C">
                              <w:rPr>
                                <w:rFonts w:ascii="Segoe UI" w:hAnsi="Segoe UI" w:cs="Segoe UI"/>
                              </w:rPr>
                              <w:t xml:space="preserve">w </w:t>
                            </w:r>
                            <w:r w:rsidR="00691A34">
                              <w:rPr>
                                <w:rFonts w:ascii="Segoe UI" w:hAnsi="Segoe UI" w:cs="Segoe UI"/>
                              </w:rPr>
                              <w:t>Redu</w:t>
                            </w:r>
                            <w:r w:rsidR="000C6C4C">
                              <w:rPr>
                                <w:rFonts w:ascii="Segoe UI" w:hAnsi="Segoe UI" w:cs="Segoe UI"/>
                              </w:rPr>
                              <w:t>cie</w:t>
                            </w:r>
                            <w:r w:rsidR="00691A34">
                              <w:rPr>
                                <w:rFonts w:ascii="Segoe UI" w:hAnsi="Segoe UI" w:cs="Segoe UI"/>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13.5pt;margin-top:27.45pt;width:494.4pt;height:50.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" filled="f" strokeweight=".16936mm">
                <v:textbox inset="0,0,0,0">
                  <w:txbxContent>
                    <w:p w14:paraId="0ADF1B57" w14:textId="77777777" w:rsidR="002E1455" w:rsidRDefault="00691A34" w:rsidP="009F5B9F">
                      <w:pPr>
                        <w:pStyle w:val="Nagwek1"/>
                        <w:jc w:val="center"/>
                        <w:rPr>
                          <w:rFonts w:ascii="Segoe UI" w:hAnsi="Segoe UI" w:cs="Segoe UI"/>
                        </w:rPr>
                      </w:pPr>
                      <w:r>
                        <w:rPr>
                          <w:rFonts w:ascii="Segoe UI" w:hAnsi="Segoe UI" w:cs="Segoe UI"/>
                        </w:rPr>
                        <w:t xml:space="preserve">Wkrocz do świata </w:t>
                      </w:r>
                      <w:proofErr w:type="spellStart"/>
                      <w:r>
                        <w:rPr>
                          <w:rFonts w:ascii="Segoe UI" w:hAnsi="Segoe UI" w:cs="Segoe UI"/>
                        </w:rPr>
                        <w:t>Minecrafta</w:t>
                      </w:r>
                      <w:proofErr w:type="spellEnd"/>
                      <w:r>
                        <w:rPr>
                          <w:rFonts w:ascii="Segoe UI" w:hAnsi="Segoe UI" w:cs="Segoe UI"/>
                        </w:rPr>
                        <w:t xml:space="preserve"> </w:t>
                      </w:r>
                    </w:p>
                    <w:p w14:paraId="0772BE7B" w14:textId="051B7EE0" w:rsidR="00226917" w:rsidRPr="00226917" w:rsidRDefault="009517E2" w:rsidP="009F5B9F">
                      <w:pPr>
                        <w:pStyle w:val="Nagwek1"/>
                        <w:jc w:val="center"/>
                        <w:rPr>
                          <w:rFonts w:ascii="Segoe UI" w:eastAsia="Times New Roman" w:hAnsi="Segoe UI" w:cs="Segoe UI"/>
                        </w:rPr>
                      </w:pPr>
                      <w:r>
                        <w:rPr>
                          <w:rFonts w:ascii="Segoe UI" w:hAnsi="Segoe UI" w:cs="Segoe UI"/>
                        </w:rPr>
                        <w:t xml:space="preserve">i odwiedź Miasteczko </w:t>
                      </w:r>
                      <w:proofErr w:type="spellStart"/>
                      <w:r>
                        <w:rPr>
                          <w:rFonts w:ascii="Segoe UI" w:hAnsi="Segoe UI" w:cs="Segoe UI"/>
                        </w:rPr>
                        <w:t>Wojanowice</w:t>
                      </w:r>
                      <w:proofErr w:type="spellEnd"/>
                      <w:r>
                        <w:rPr>
                          <w:rFonts w:ascii="Segoe UI" w:hAnsi="Segoe UI" w:cs="Segoe UI"/>
                        </w:rPr>
                        <w:t xml:space="preserve"> </w:t>
                      </w:r>
                      <w:r w:rsidR="000C6C4C">
                        <w:rPr>
                          <w:rFonts w:ascii="Segoe UI" w:hAnsi="Segoe UI" w:cs="Segoe UI"/>
                        </w:rPr>
                        <w:t xml:space="preserve">w </w:t>
                      </w:r>
                      <w:r w:rsidR="00691A34">
                        <w:rPr>
                          <w:rFonts w:ascii="Segoe UI" w:hAnsi="Segoe UI" w:cs="Segoe UI"/>
                        </w:rPr>
                        <w:t>Redu</w:t>
                      </w:r>
                      <w:r w:rsidR="000C6C4C">
                        <w:rPr>
                          <w:rFonts w:ascii="Segoe UI" w:hAnsi="Segoe UI" w:cs="Segoe UI"/>
                        </w:rPr>
                        <w:t>cie</w:t>
                      </w:r>
                      <w:r w:rsidR="00691A34">
                        <w:rPr>
                          <w:rFonts w:ascii="Segoe UI" w:hAnsi="Segoe UI" w:cs="Segoe UI"/>
                        </w:rPr>
                        <w:t>!</w:t>
                      </w:r>
                    </w:p>
                  </w:txbxContent>
                </v:textbox>
                <w10:wrap type="topAndBottom" anchorx="margin"/>
              </v:shape>
            </w:pict>
          </mc:Fallback>
        </mc:AlternateContent>
      </w:r>
      <w:r w:rsidRPr="00264CEC">
        <w:rPr>
          <w:rFonts w:ascii="Segoe UI" w:hAnsi="Segoe UI" w:cs="Segoe UI"/>
          <w:sz w:val="18"/>
          <w:szCs w:val="18"/>
        </w:rPr>
        <w:t>Warszawa,</w:t>
      </w:r>
      <w:r w:rsidR="00C83359">
        <w:rPr>
          <w:rFonts w:ascii="Segoe UI" w:hAnsi="Segoe UI" w:cs="Segoe UI"/>
          <w:sz w:val="18"/>
          <w:szCs w:val="18"/>
        </w:rPr>
        <w:t xml:space="preserve"> </w:t>
      </w:r>
      <w:r w:rsidR="003559E2">
        <w:rPr>
          <w:rFonts w:ascii="Segoe UI" w:hAnsi="Segoe UI" w:cs="Segoe UI"/>
          <w:sz w:val="18"/>
          <w:szCs w:val="18"/>
        </w:rPr>
        <w:t>10</w:t>
      </w:r>
      <w:r w:rsidR="00042A03" w:rsidRPr="00A02245">
        <w:rPr>
          <w:rFonts w:ascii="Segoe UI" w:hAnsi="Segoe UI" w:cs="Segoe UI"/>
          <w:sz w:val="18"/>
          <w:szCs w:val="18"/>
        </w:rPr>
        <w:t xml:space="preserve"> </w:t>
      </w:r>
      <w:r w:rsidR="00691A34">
        <w:rPr>
          <w:rFonts w:ascii="Segoe UI" w:hAnsi="Segoe UI" w:cs="Segoe UI"/>
          <w:sz w:val="18"/>
          <w:szCs w:val="18"/>
        </w:rPr>
        <w:t>września</w:t>
      </w:r>
      <w:r w:rsidR="00042A03" w:rsidRPr="00A02245">
        <w:rPr>
          <w:rFonts w:ascii="Segoe UI" w:hAnsi="Segoe UI" w:cs="Segoe UI"/>
          <w:sz w:val="18"/>
          <w:szCs w:val="18"/>
        </w:rPr>
        <w:t xml:space="preserve"> </w:t>
      </w:r>
      <w:r w:rsidRPr="00A02245">
        <w:rPr>
          <w:rFonts w:ascii="Segoe UI" w:hAnsi="Segoe UI" w:cs="Segoe UI"/>
          <w:sz w:val="18"/>
          <w:szCs w:val="18"/>
        </w:rPr>
        <w:t>202</w:t>
      </w:r>
      <w:r w:rsidR="001521FA" w:rsidRPr="00A02245">
        <w:rPr>
          <w:rFonts w:ascii="Segoe UI" w:hAnsi="Segoe UI" w:cs="Segoe UI"/>
          <w:sz w:val="18"/>
          <w:szCs w:val="18"/>
        </w:rPr>
        <w:t>4</w:t>
      </w:r>
    </w:p>
    <w:p w14:paraId="573B67A9" w14:textId="77777777" w:rsidR="002E1455" w:rsidRDefault="002E1455" w:rsidP="0070754F">
      <w:pPr>
        <w:spacing w:after="120"/>
        <w:jc w:val="both"/>
        <w:rPr>
          <w:rFonts w:ascii="Segoe UI" w:hAnsi="Segoe UI" w:cs="Segoe UI"/>
          <w:b/>
          <w:bCs/>
          <w:sz w:val="24"/>
          <w:szCs w:val="24"/>
        </w:rPr>
      </w:pPr>
    </w:p>
    <w:p w14:paraId="3441E38C" w14:textId="2236C472" w:rsidR="00632CD7" w:rsidRPr="00BD6FB0" w:rsidRDefault="00691A34" w:rsidP="0070754F">
      <w:pPr>
        <w:spacing w:after="120"/>
        <w:jc w:val="both"/>
        <w:rPr>
          <w:rFonts w:ascii="Segoe UI" w:hAnsi="Segoe UI" w:cs="Segoe UI"/>
          <w:b/>
          <w:bCs/>
          <w:sz w:val="24"/>
          <w:szCs w:val="24"/>
        </w:rPr>
      </w:pPr>
      <w:bookmarkStart w:id="0" w:name="_Hlk176873348"/>
      <w:r>
        <w:rPr>
          <w:rFonts w:ascii="Segoe UI" w:hAnsi="Segoe UI" w:cs="Segoe UI"/>
          <w:b/>
          <w:bCs/>
          <w:sz w:val="24"/>
          <w:szCs w:val="24"/>
        </w:rPr>
        <w:t>Już w najbliższą sobotę</w:t>
      </w:r>
      <w:r w:rsidR="000C6C4C">
        <w:rPr>
          <w:rFonts w:ascii="Segoe UI" w:hAnsi="Segoe UI" w:cs="Segoe UI"/>
          <w:b/>
          <w:bCs/>
          <w:sz w:val="24"/>
          <w:szCs w:val="24"/>
        </w:rPr>
        <w:t>,</w:t>
      </w:r>
      <w:r>
        <w:rPr>
          <w:rFonts w:ascii="Segoe UI" w:hAnsi="Segoe UI" w:cs="Segoe UI"/>
          <w:b/>
          <w:bCs/>
          <w:sz w:val="24"/>
          <w:szCs w:val="24"/>
        </w:rPr>
        <w:t xml:space="preserve"> 14 września </w:t>
      </w:r>
      <w:r w:rsidR="000C6C4C">
        <w:rPr>
          <w:rFonts w:ascii="Segoe UI" w:hAnsi="Segoe UI" w:cs="Segoe UI"/>
          <w:b/>
          <w:bCs/>
          <w:sz w:val="24"/>
          <w:szCs w:val="24"/>
        </w:rPr>
        <w:t xml:space="preserve">w centrum handlowym Reduta na warszawskiej </w:t>
      </w:r>
      <w:r w:rsidR="002E1455">
        <w:rPr>
          <w:rFonts w:ascii="Segoe UI" w:hAnsi="Segoe UI" w:cs="Segoe UI"/>
          <w:b/>
          <w:bCs/>
          <w:sz w:val="24"/>
          <w:szCs w:val="24"/>
        </w:rPr>
        <w:t>O</w:t>
      </w:r>
      <w:r w:rsidR="000C6C4C">
        <w:rPr>
          <w:rFonts w:ascii="Segoe UI" w:hAnsi="Segoe UI" w:cs="Segoe UI"/>
          <w:b/>
          <w:bCs/>
          <w:sz w:val="24"/>
          <w:szCs w:val="24"/>
        </w:rPr>
        <w:t xml:space="preserve">chocie, fani uniwersum </w:t>
      </w:r>
      <w:proofErr w:type="spellStart"/>
      <w:r w:rsidR="000C6C4C">
        <w:rPr>
          <w:rFonts w:ascii="Segoe UI" w:hAnsi="Segoe UI" w:cs="Segoe UI"/>
          <w:b/>
          <w:bCs/>
          <w:sz w:val="24"/>
          <w:szCs w:val="24"/>
        </w:rPr>
        <w:t>Minecraft</w:t>
      </w:r>
      <w:proofErr w:type="spellEnd"/>
      <w:r w:rsidR="000C6C4C">
        <w:rPr>
          <w:rFonts w:ascii="Segoe UI" w:hAnsi="Segoe UI" w:cs="Segoe UI"/>
          <w:b/>
          <w:bCs/>
          <w:sz w:val="24"/>
          <w:szCs w:val="24"/>
        </w:rPr>
        <w:t xml:space="preserve"> będą mieli okazję </w:t>
      </w:r>
      <w:r w:rsidR="00370EC7">
        <w:rPr>
          <w:rFonts w:ascii="Segoe UI" w:hAnsi="Segoe UI" w:cs="Segoe UI"/>
          <w:b/>
          <w:bCs/>
          <w:sz w:val="24"/>
          <w:szCs w:val="24"/>
        </w:rPr>
        <w:t>wziąć udział w projekcie</w:t>
      </w:r>
      <w:r w:rsidR="000C6C4C">
        <w:rPr>
          <w:rFonts w:ascii="Segoe UI" w:hAnsi="Segoe UI" w:cs="Segoe UI"/>
          <w:b/>
          <w:bCs/>
          <w:sz w:val="24"/>
          <w:szCs w:val="24"/>
        </w:rPr>
        <w:t xml:space="preserve"> jednego z najpopularniejszych polskich graczy! </w:t>
      </w:r>
      <w:proofErr w:type="spellStart"/>
      <w:r w:rsidR="000C6C4C">
        <w:rPr>
          <w:rFonts w:ascii="Segoe UI" w:hAnsi="Segoe UI" w:cs="Segoe UI"/>
          <w:b/>
          <w:bCs/>
          <w:sz w:val="24"/>
          <w:szCs w:val="24"/>
        </w:rPr>
        <w:t>Wojan</w:t>
      </w:r>
      <w:proofErr w:type="spellEnd"/>
      <w:r w:rsidR="000C6C4C">
        <w:rPr>
          <w:rFonts w:ascii="Segoe UI" w:hAnsi="Segoe UI" w:cs="Segoe UI"/>
          <w:b/>
          <w:bCs/>
          <w:sz w:val="24"/>
          <w:szCs w:val="24"/>
        </w:rPr>
        <w:t xml:space="preserve"> zaprasza do </w:t>
      </w:r>
      <w:r w:rsidR="00370EC7">
        <w:rPr>
          <w:rFonts w:ascii="Segoe UI" w:hAnsi="Segoe UI" w:cs="Segoe UI"/>
          <w:b/>
          <w:bCs/>
          <w:sz w:val="24"/>
          <w:szCs w:val="24"/>
        </w:rPr>
        <w:t xml:space="preserve">Miasteczka </w:t>
      </w:r>
      <w:proofErr w:type="spellStart"/>
      <w:r w:rsidR="000C6C4C">
        <w:rPr>
          <w:rFonts w:ascii="Segoe UI" w:hAnsi="Segoe UI" w:cs="Segoe UI"/>
          <w:b/>
          <w:bCs/>
          <w:sz w:val="24"/>
          <w:szCs w:val="24"/>
        </w:rPr>
        <w:t>Wojanowice</w:t>
      </w:r>
      <w:proofErr w:type="spellEnd"/>
      <w:r w:rsidR="000C6C4C">
        <w:rPr>
          <w:rFonts w:ascii="Segoe UI" w:hAnsi="Segoe UI" w:cs="Segoe UI"/>
          <w:b/>
          <w:bCs/>
          <w:sz w:val="24"/>
          <w:szCs w:val="24"/>
        </w:rPr>
        <w:t>, dzięki któremu dzieci mogą poznać podstawy kodowania, zjeść watę cukrową i otrzymać wspaniałe upominki!</w:t>
      </w:r>
    </w:p>
    <w:bookmarkEnd w:id="0"/>
    <w:p w14:paraId="2D77842F" w14:textId="010FB0D0" w:rsidR="00370EC7" w:rsidRPr="00F26B8B" w:rsidRDefault="00370EC7" w:rsidP="00F26B8B">
      <w:pPr>
        <w:spacing w:after="120"/>
        <w:jc w:val="both"/>
        <w:rPr>
          <w:rFonts w:ascii="Segoe UI" w:hAnsi="Segoe UI" w:cs="Segoe UI"/>
        </w:rPr>
      </w:pPr>
      <w:r w:rsidRPr="00F26B8B">
        <w:rPr>
          <w:rFonts w:ascii="Segoe UI" w:hAnsi="Segoe UI" w:cs="Segoe UI"/>
        </w:rPr>
        <w:t>Początek roku szkolnego za nami, a uczniowie z powrotem zasiedli w szkolnych ławkach</w:t>
      </w:r>
      <w:r w:rsidR="00BD6FB0" w:rsidRPr="00F26B8B">
        <w:rPr>
          <w:rFonts w:ascii="Segoe UI" w:hAnsi="Segoe UI" w:cs="Segoe UI"/>
        </w:rPr>
        <w:t>!</w:t>
      </w:r>
      <w:r w:rsidRPr="00F26B8B">
        <w:rPr>
          <w:rFonts w:ascii="Segoe UI" w:hAnsi="Segoe UI" w:cs="Segoe UI"/>
        </w:rPr>
        <w:t xml:space="preserve"> Nie musi to jednak oznaczać końca zabawy i przyjemności! Już w tę </w:t>
      </w:r>
      <w:r w:rsidRPr="00611400">
        <w:rPr>
          <w:rFonts w:ascii="Segoe UI" w:hAnsi="Segoe UI" w:cs="Segoe UI"/>
          <w:b/>
          <w:bCs/>
        </w:rPr>
        <w:t>sobotę, 14 września</w:t>
      </w:r>
      <w:r w:rsidRPr="00F26B8B">
        <w:rPr>
          <w:rFonts w:ascii="Segoe UI" w:hAnsi="Segoe UI" w:cs="Segoe UI"/>
        </w:rPr>
        <w:t xml:space="preserve"> fani </w:t>
      </w:r>
      <w:proofErr w:type="spellStart"/>
      <w:r w:rsidRPr="00611400">
        <w:rPr>
          <w:rFonts w:ascii="Segoe UI" w:hAnsi="Segoe UI" w:cs="Segoe UI"/>
          <w:b/>
          <w:bCs/>
        </w:rPr>
        <w:t>Minecrafta</w:t>
      </w:r>
      <w:proofErr w:type="spellEnd"/>
      <w:r w:rsidR="00BD6FB0" w:rsidRPr="00F26B8B">
        <w:rPr>
          <w:rFonts w:ascii="Segoe UI" w:hAnsi="Segoe UI" w:cs="Segoe UI"/>
        </w:rPr>
        <w:t xml:space="preserve"> </w:t>
      </w:r>
      <w:r w:rsidRPr="00F26B8B">
        <w:rPr>
          <w:rFonts w:ascii="Segoe UI" w:hAnsi="Segoe UI" w:cs="Segoe UI"/>
        </w:rPr>
        <w:t xml:space="preserve">będą mogli odwiedzić </w:t>
      </w:r>
      <w:r w:rsidRPr="00611400">
        <w:rPr>
          <w:rFonts w:ascii="Segoe UI" w:hAnsi="Segoe UI" w:cs="Segoe UI"/>
          <w:b/>
          <w:bCs/>
        </w:rPr>
        <w:t xml:space="preserve">Miasteczko </w:t>
      </w:r>
      <w:proofErr w:type="spellStart"/>
      <w:r w:rsidRPr="00611400">
        <w:rPr>
          <w:rFonts w:ascii="Segoe UI" w:hAnsi="Segoe UI" w:cs="Segoe UI"/>
          <w:b/>
          <w:bCs/>
        </w:rPr>
        <w:t>Wojanowice</w:t>
      </w:r>
      <w:proofErr w:type="spellEnd"/>
      <w:r w:rsidRPr="00F26B8B">
        <w:rPr>
          <w:rFonts w:ascii="Segoe UI" w:hAnsi="Segoe UI" w:cs="Segoe UI"/>
        </w:rPr>
        <w:t xml:space="preserve"> w warszawskim </w:t>
      </w:r>
      <w:r w:rsidRPr="00611400">
        <w:rPr>
          <w:rFonts w:ascii="Segoe UI" w:hAnsi="Segoe UI" w:cs="Segoe UI"/>
          <w:b/>
          <w:bCs/>
        </w:rPr>
        <w:t>centrum handlowym Reduta</w:t>
      </w:r>
      <w:r w:rsidRPr="00F26B8B">
        <w:rPr>
          <w:rFonts w:ascii="Segoe UI" w:hAnsi="Segoe UI" w:cs="Segoe UI"/>
        </w:rPr>
        <w:t xml:space="preserve">! Projekt stworzony przez </w:t>
      </w:r>
      <w:proofErr w:type="spellStart"/>
      <w:r w:rsidRPr="00F26B8B">
        <w:rPr>
          <w:rFonts w:ascii="Segoe UI" w:hAnsi="Segoe UI" w:cs="Segoe UI"/>
        </w:rPr>
        <w:t>Wojana</w:t>
      </w:r>
      <w:proofErr w:type="spellEnd"/>
      <w:r w:rsidRPr="00F26B8B">
        <w:rPr>
          <w:rFonts w:ascii="Segoe UI" w:hAnsi="Segoe UI" w:cs="Segoe UI"/>
        </w:rPr>
        <w:t xml:space="preserve">, jednego z najpopularniejszych w Polsce graczy w </w:t>
      </w:r>
      <w:proofErr w:type="spellStart"/>
      <w:r w:rsidRPr="00F26B8B">
        <w:rPr>
          <w:rFonts w:ascii="Segoe UI" w:hAnsi="Segoe UI" w:cs="Segoe UI"/>
        </w:rPr>
        <w:t>Minecraft</w:t>
      </w:r>
      <w:proofErr w:type="spellEnd"/>
      <w:r w:rsidR="002E1455">
        <w:rPr>
          <w:rFonts w:ascii="Segoe UI" w:hAnsi="Segoe UI" w:cs="Segoe UI"/>
        </w:rPr>
        <w:t>,</w:t>
      </w:r>
      <w:r w:rsidRPr="00F26B8B">
        <w:rPr>
          <w:rFonts w:ascii="Segoe UI" w:hAnsi="Segoe UI" w:cs="Segoe UI"/>
        </w:rPr>
        <w:t xml:space="preserve"> </w:t>
      </w:r>
      <w:r w:rsidRPr="00F14689">
        <w:rPr>
          <w:rFonts w:ascii="Segoe UI" w:hAnsi="Segoe UI" w:cs="Segoe UI"/>
        </w:rPr>
        <w:t>zapewni</w:t>
      </w:r>
      <w:r w:rsidRPr="00F26B8B">
        <w:rPr>
          <w:rFonts w:ascii="Segoe UI" w:hAnsi="Segoe UI" w:cs="Segoe UI"/>
        </w:rPr>
        <w:t xml:space="preserve"> mnóstwo atrakcji, zarówno dla najmłodszych, jak i nieco starszych dzieci!</w:t>
      </w:r>
    </w:p>
    <w:p w14:paraId="0C041BCC" w14:textId="10BA242C" w:rsidR="00370EC7" w:rsidRPr="00F26B8B" w:rsidRDefault="00370EC7" w:rsidP="00F26B8B">
      <w:pPr>
        <w:spacing w:after="120"/>
        <w:jc w:val="both"/>
        <w:rPr>
          <w:rFonts w:ascii="Segoe UI" w:hAnsi="Segoe UI" w:cs="Segoe UI"/>
        </w:rPr>
      </w:pPr>
      <w:r w:rsidRPr="00F26B8B">
        <w:rPr>
          <w:rFonts w:ascii="Segoe UI" w:hAnsi="Segoe UI" w:cs="Segoe UI"/>
        </w:rPr>
        <w:t xml:space="preserve">W przestrzeni Miasteczka </w:t>
      </w:r>
      <w:proofErr w:type="spellStart"/>
      <w:r w:rsidRPr="00F26B8B">
        <w:rPr>
          <w:rFonts w:ascii="Segoe UI" w:hAnsi="Segoe UI" w:cs="Segoe UI"/>
        </w:rPr>
        <w:t>Wojanowice</w:t>
      </w:r>
      <w:proofErr w:type="spellEnd"/>
      <w:r w:rsidRPr="00F26B8B">
        <w:rPr>
          <w:rFonts w:ascii="Segoe UI" w:hAnsi="Segoe UI" w:cs="Segoe UI"/>
        </w:rPr>
        <w:t xml:space="preserve"> znajdą się </w:t>
      </w:r>
      <w:r w:rsidRPr="00611400">
        <w:rPr>
          <w:rFonts w:ascii="Segoe UI" w:hAnsi="Segoe UI" w:cs="Segoe UI"/>
          <w:b/>
          <w:bCs/>
        </w:rPr>
        <w:t>różne strefy tematyczne</w:t>
      </w:r>
      <w:r w:rsidRPr="00F26B8B">
        <w:rPr>
          <w:rFonts w:ascii="Segoe UI" w:hAnsi="Segoe UI" w:cs="Segoe UI"/>
        </w:rPr>
        <w:t xml:space="preserve">, które </w:t>
      </w:r>
      <w:r w:rsidR="00F14689">
        <w:rPr>
          <w:rFonts w:ascii="Segoe UI" w:hAnsi="Segoe UI" w:cs="Segoe UI"/>
        </w:rPr>
        <w:t>dostarczą</w:t>
      </w:r>
      <w:r w:rsidR="00F14689" w:rsidRPr="00F26B8B">
        <w:rPr>
          <w:rFonts w:ascii="Segoe UI" w:hAnsi="Segoe UI" w:cs="Segoe UI"/>
        </w:rPr>
        <w:t xml:space="preserve"> </w:t>
      </w:r>
      <w:r w:rsidRPr="00F26B8B">
        <w:rPr>
          <w:rFonts w:ascii="Segoe UI" w:hAnsi="Segoe UI" w:cs="Segoe UI"/>
        </w:rPr>
        <w:t xml:space="preserve">uczestnikom moc wrażeń! W </w:t>
      </w:r>
      <w:r w:rsidRPr="00611400">
        <w:rPr>
          <w:rFonts w:ascii="Segoe UI" w:hAnsi="Segoe UI" w:cs="Segoe UI"/>
          <w:b/>
          <w:bCs/>
        </w:rPr>
        <w:t>Strefie Selfie</w:t>
      </w:r>
      <w:r w:rsidRPr="00F26B8B">
        <w:rPr>
          <w:rFonts w:ascii="Segoe UI" w:hAnsi="Segoe UI" w:cs="Segoe UI"/>
        </w:rPr>
        <w:t>, każdy będzie mógł uwiecznić wyjątkowe chwile</w:t>
      </w:r>
      <w:r w:rsidR="002E1455">
        <w:rPr>
          <w:rFonts w:ascii="Segoe UI" w:hAnsi="Segoe UI" w:cs="Segoe UI"/>
        </w:rPr>
        <w:t>,</w:t>
      </w:r>
      <w:r w:rsidRPr="00F26B8B">
        <w:rPr>
          <w:rFonts w:ascii="Segoe UI" w:hAnsi="Segoe UI" w:cs="Segoe UI"/>
        </w:rPr>
        <w:t xml:space="preserve"> robiąc pamiątkowe zdjęcie z maskotką </w:t>
      </w:r>
      <w:proofErr w:type="spellStart"/>
      <w:r w:rsidRPr="00F26B8B">
        <w:rPr>
          <w:rFonts w:ascii="Segoe UI" w:hAnsi="Segoe UI" w:cs="Segoe UI"/>
        </w:rPr>
        <w:t>Wojana</w:t>
      </w:r>
      <w:proofErr w:type="spellEnd"/>
      <w:r w:rsidRPr="00F26B8B">
        <w:rPr>
          <w:rFonts w:ascii="Segoe UI" w:hAnsi="Segoe UI" w:cs="Segoe UI"/>
        </w:rPr>
        <w:t xml:space="preserve">. Z kolei fani </w:t>
      </w:r>
      <w:r w:rsidR="00F26B8B" w:rsidRPr="00F26B8B">
        <w:rPr>
          <w:rFonts w:ascii="Segoe UI" w:hAnsi="Segoe UI" w:cs="Segoe UI"/>
        </w:rPr>
        <w:t>innowacji</w:t>
      </w:r>
      <w:r w:rsidRPr="00F26B8B">
        <w:rPr>
          <w:rFonts w:ascii="Segoe UI" w:hAnsi="Segoe UI" w:cs="Segoe UI"/>
        </w:rPr>
        <w:t xml:space="preserve"> będą mogą wypróbować </w:t>
      </w:r>
      <w:r w:rsidR="00F26B8B" w:rsidRPr="00F26B8B">
        <w:rPr>
          <w:rFonts w:ascii="Segoe UI" w:hAnsi="Segoe UI" w:cs="Segoe UI"/>
        </w:rPr>
        <w:t xml:space="preserve">nową </w:t>
      </w:r>
      <w:proofErr w:type="spellStart"/>
      <w:r w:rsidR="00F26B8B" w:rsidRPr="00F26B8B">
        <w:rPr>
          <w:rFonts w:ascii="Segoe UI" w:hAnsi="Segoe UI" w:cs="Segoe UI"/>
        </w:rPr>
        <w:t>fotokamerkę</w:t>
      </w:r>
      <w:proofErr w:type="spellEnd"/>
      <w:r w:rsidR="00F26B8B" w:rsidRPr="00F26B8B">
        <w:rPr>
          <w:rFonts w:ascii="Segoe UI" w:hAnsi="Segoe UI" w:cs="Segoe UI"/>
        </w:rPr>
        <w:t xml:space="preserve"> i nagrać </w:t>
      </w:r>
      <w:r w:rsidR="00F26B8B" w:rsidRPr="00611400">
        <w:rPr>
          <w:rFonts w:ascii="Segoe UI" w:hAnsi="Segoe UI" w:cs="Segoe UI"/>
          <w:b/>
          <w:bCs/>
        </w:rPr>
        <w:t>filmik w technologii 360°</w:t>
      </w:r>
      <w:r w:rsidR="00F26B8B" w:rsidRPr="00F26B8B">
        <w:rPr>
          <w:rFonts w:ascii="Segoe UI" w:hAnsi="Segoe UI" w:cs="Segoe UI"/>
        </w:rPr>
        <w:t>!</w:t>
      </w:r>
    </w:p>
    <w:p w14:paraId="22E8062B" w14:textId="500A6228" w:rsidR="00F26B8B" w:rsidRPr="00F26B8B" w:rsidRDefault="00F26B8B" w:rsidP="00F26B8B">
      <w:pPr>
        <w:spacing w:after="120"/>
        <w:jc w:val="both"/>
        <w:rPr>
          <w:rFonts w:ascii="Segoe UI" w:hAnsi="Segoe UI" w:cs="Segoe UI"/>
        </w:rPr>
      </w:pPr>
      <w:r w:rsidRPr="00F26B8B">
        <w:rPr>
          <w:rFonts w:ascii="Segoe UI" w:hAnsi="Segoe UI" w:cs="Segoe UI"/>
        </w:rPr>
        <w:t xml:space="preserve">Najmłodsi goście Miasteczka będą zachwyceni </w:t>
      </w:r>
      <w:r w:rsidRPr="00611400">
        <w:rPr>
          <w:rFonts w:ascii="Segoe UI" w:hAnsi="Segoe UI" w:cs="Segoe UI"/>
          <w:b/>
          <w:bCs/>
        </w:rPr>
        <w:t>ogromną kolorowanką XXL</w:t>
      </w:r>
      <w:r w:rsidRPr="00F26B8B">
        <w:rPr>
          <w:rFonts w:ascii="Segoe UI" w:hAnsi="Segoe UI" w:cs="Segoe UI"/>
        </w:rPr>
        <w:t xml:space="preserve"> i </w:t>
      </w:r>
      <w:r w:rsidRPr="00611400">
        <w:rPr>
          <w:rFonts w:ascii="Segoe UI" w:hAnsi="Segoe UI" w:cs="Segoe UI"/>
          <w:b/>
          <w:bCs/>
        </w:rPr>
        <w:t>Strefą LEGO</w:t>
      </w:r>
      <w:r w:rsidRPr="00F26B8B">
        <w:rPr>
          <w:rFonts w:ascii="Segoe UI" w:hAnsi="Segoe UI" w:cs="Segoe UI"/>
        </w:rPr>
        <w:t xml:space="preserve">, w której będą mogli stworzyć niesamowite budowle! Na każdego odwiedzającego </w:t>
      </w:r>
      <w:r w:rsidR="002E1455" w:rsidRPr="00F26B8B">
        <w:rPr>
          <w:rFonts w:ascii="Segoe UI" w:hAnsi="Segoe UI" w:cs="Segoe UI"/>
        </w:rPr>
        <w:t>cze</w:t>
      </w:r>
      <w:r w:rsidR="002E1455">
        <w:rPr>
          <w:rFonts w:ascii="Segoe UI" w:hAnsi="Segoe UI" w:cs="Segoe UI"/>
        </w:rPr>
        <w:t>ka</w:t>
      </w:r>
      <w:r w:rsidR="002E1455" w:rsidRPr="00F26B8B">
        <w:rPr>
          <w:rFonts w:ascii="Segoe UI" w:hAnsi="Segoe UI" w:cs="Segoe UI"/>
        </w:rPr>
        <w:t xml:space="preserve"> </w:t>
      </w:r>
      <w:r w:rsidRPr="00F26B8B">
        <w:rPr>
          <w:rFonts w:ascii="Segoe UI" w:hAnsi="Segoe UI" w:cs="Segoe UI"/>
        </w:rPr>
        <w:t xml:space="preserve">także </w:t>
      </w:r>
      <w:r w:rsidRPr="00611400">
        <w:rPr>
          <w:rFonts w:ascii="Segoe UI" w:hAnsi="Segoe UI" w:cs="Segoe UI"/>
          <w:b/>
          <w:bCs/>
        </w:rPr>
        <w:t>słodki przysmak w postaci kolorowej waty cukrowej</w:t>
      </w:r>
      <w:r w:rsidRPr="00F26B8B">
        <w:rPr>
          <w:rFonts w:ascii="Segoe UI" w:hAnsi="Segoe UI" w:cs="Segoe UI"/>
        </w:rPr>
        <w:t>!</w:t>
      </w:r>
    </w:p>
    <w:p w14:paraId="0F167842" w14:textId="405D8123" w:rsidR="00F26B8B" w:rsidRPr="00F26B8B" w:rsidRDefault="00F26B8B" w:rsidP="00F26B8B">
      <w:pPr>
        <w:spacing w:after="120"/>
        <w:jc w:val="both"/>
        <w:rPr>
          <w:rFonts w:ascii="Segoe UI" w:hAnsi="Segoe UI" w:cs="Segoe UI"/>
        </w:rPr>
      </w:pPr>
      <w:proofErr w:type="spellStart"/>
      <w:r w:rsidRPr="00F26B8B">
        <w:rPr>
          <w:rFonts w:ascii="Segoe UI" w:hAnsi="Segoe UI" w:cs="Segoe UI"/>
        </w:rPr>
        <w:t>Minecraft</w:t>
      </w:r>
      <w:proofErr w:type="spellEnd"/>
      <w:r w:rsidRPr="00F26B8B">
        <w:rPr>
          <w:rFonts w:ascii="Segoe UI" w:hAnsi="Segoe UI" w:cs="Segoe UI"/>
        </w:rPr>
        <w:t xml:space="preserve"> to nie tylko gra, ale także początek </w:t>
      </w:r>
      <w:r w:rsidRPr="00611400">
        <w:rPr>
          <w:rFonts w:ascii="Segoe UI" w:hAnsi="Segoe UI" w:cs="Segoe UI"/>
          <w:b/>
          <w:bCs/>
        </w:rPr>
        <w:t>przygody z programowaniem</w:t>
      </w:r>
      <w:r w:rsidRPr="00F26B8B">
        <w:rPr>
          <w:rFonts w:ascii="Segoe UI" w:hAnsi="Segoe UI" w:cs="Segoe UI"/>
        </w:rPr>
        <w:t xml:space="preserve">! Dzieci będą miały szansę </w:t>
      </w:r>
      <w:r w:rsidRPr="00611400">
        <w:rPr>
          <w:rFonts w:ascii="Segoe UI" w:hAnsi="Segoe UI" w:cs="Segoe UI"/>
          <w:b/>
          <w:bCs/>
        </w:rPr>
        <w:t>nauczyć się podstaw kodowania</w:t>
      </w:r>
      <w:r w:rsidRPr="00F26B8B">
        <w:rPr>
          <w:rFonts w:ascii="Segoe UI" w:hAnsi="Segoe UI" w:cs="Segoe UI"/>
        </w:rPr>
        <w:t xml:space="preserve">, rozwijając swoje logiczne myślenie i kreatywność! </w:t>
      </w:r>
    </w:p>
    <w:p w14:paraId="6F092FFB" w14:textId="6F0A148B" w:rsidR="00F26B8B" w:rsidRPr="00F26B8B" w:rsidRDefault="00F26B8B" w:rsidP="00F26B8B">
      <w:pPr>
        <w:spacing w:after="120"/>
        <w:jc w:val="both"/>
        <w:rPr>
          <w:rFonts w:ascii="Segoe UI" w:hAnsi="Segoe UI" w:cs="Segoe UI"/>
        </w:rPr>
      </w:pPr>
      <w:r w:rsidRPr="00F26B8B">
        <w:rPr>
          <w:rFonts w:ascii="Segoe UI" w:hAnsi="Segoe UI" w:cs="Segoe UI"/>
        </w:rPr>
        <w:t xml:space="preserve">Fani </w:t>
      </w:r>
      <w:proofErr w:type="spellStart"/>
      <w:r w:rsidRPr="00F26B8B">
        <w:rPr>
          <w:rFonts w:ascii="Segoe UI" w:hAnsi="Segoe UI" w:cs="Segoe UI"/>
        </w:rPr>
        <w:t>Wojana</w:t>
      </w:r>
      <w:proofErr w:type="spellEnd"/>
      <w:r w:rsidRPr="00F26B8B">
        <w:rPr>
          <w:rFonts w:ascii="Segoe UI" w:hAnsi="Segoe UI" w:cs="Segoe UI"/>
        </w:rPr>
        <w:t xml:space="preserve"> będą również zachwyceni możliwością odwiedzenia </w:t>
      </w:r>
      <w:r w:rsidRPr="00611400">
        <w:rPr>
          <w:rFonts w:ascii="Segoe UI" w:hAnsi="Segoe UI" w:cs="Segoe UI"/>
          <w:b/>
          <w:bCs/>
        </w:rPr>
        <w:t>WOJAN POP UP STORE</w:t>
      </w:r>
      <w:r w:rsidRPr="00F26B8B">
        <w:rPr>
          <w:rFonts w:ascii="Segoe UI" w:hAnsi="Segoe UI" w:cs="Segoe UI"/>
        </w:rPr>
        <w:t>, gdzie czekać będzie na nich bogata oferta gadżetów, modnej odzieży oraz akcesoriów z wizerunkiem ulubionego youtubera!</w:t>
      </w:r>
    </w:p>
    <w:p w14:paraId="03A66A19" w14:textId="39647EE2" w:rsidR="00F26B8B" w:rsidRPr="00F26B8B" w:rsidRDefault="00F26B8B" w:rsidP="00F26B8B">
      <w:pPr>
        <w:spacing w:after="120"/>
        <w:jc w:val="both"/>
        <w:rPr>
          <w:rFonts w:ascii="Segoe UI" w:hAnsi="Segoe UI" w:cs="Segoe UI"/>
        </w:rPr>
      </w:pPr>
      <w:r w:rsidRPr="00611400">
        <w:rPr>
          <w:rFonts w:ascii="Segoe UI" w:hAnsi="Segoe UI" w:cs="Segoe UI"/>
          <w:b/>
          <w:bCs/>
        </w:rPr>
        <w:t>To nie koniec atrakcji!</w:t>
      </w:r>
      <w:r w:rsidRPr="00F26B8B">
        <w:rPr>
          <w:rFonts w:ascii="Segoe UI" w:hAnsi="Segoe UI" w:cs="Segoe UI"/>
        </w:rPr>
        <w:t xml:space="preserve"> Robiąc zakupy w CH Reduta za minimum 150 zł można będzie otrzymać </w:t>
      </w:r>
      <w:r>
        <w:rPr>
          <w:rFonts w:ascii="Segoe UI" w:hAnsi="Segoe UI" w:cs="Segoe UI"/>
        </w:rPr>
        <w:t xml:space="preserve">szkolny pakiet z zeszytami, teczką i planem lekcji! Z kolei </w:t>
      </w:r>
      <w:r w:rsidR="00611400">
        <w:rPr>
          <w:rFonts w:ascii="Segoe UI" w:hAnsi="Segoe UI" w:cs="Segoe UI"/>
        </w:rPr>
        <w:t>na klientów, którzy wydadzą</w:t>
      </w:r>
      <w:r>
        <w:rPr>
          <w:rFonts w:ascii="Segoe UI" w:hAnsi="Segoe UI" w:cs="Segoe UI"/>
        </w:rPr>
        <w:t xml:space="preserve"> przynajmniej 200 zł</w:t>
      </w:r>
      <w:r w:rsidR="00611400">
        <w:rPr>
          <w:rFonts w:ascii="Segoe UI" w:hAnsi="Segoe UI" w:cs="Segoe UI"/>
        </w:rPr>
        <w:t xml:space="preserve">, czekać będzie sznurkowy plecak od </w:t>
      </w:r>
      <w:proofErr w:type="spellStart"/>
      <w:r w:rsidR="00611400">
        <w:rPr>
          <w:rFonts w:ascii="Segoe UI" w:hAnsi="Segoe UI" w:cs="Segoe UI"/>
        </w:rPr>
        <w:t>Wojana</w:t>
      </w:r>
      <w:proofErr w:type="spellEnd"/>
      <w:r w:rsidR="00611400">
        <w:rPr>
          <w:rFonts w:ascii="Segoe UI" w:hAnsi="Segoe UI" w:cs="Segoe UI"/>
        </w:rPr>
        <w:t xml:space="preserve">! </w:t>
      </w:r>
      <w:r w:rsidR="002E1455">
        <w:rPr>
          <w:rFonts w:ascii="Segoe UI" w:hAnsi="Segoe UI" w:cs="Segoe UI"/>
        </w:rPr>
        <w:t xml:space="preserve">Aby </w:t>
      </w:r>
      <w:r w:rsidR="00611400">
        <w:rPr>
          <w:rFonts w:ascii="Segoe UI" w:hAnsi="Segoe UI" w:cs="Segoe UI"/>
        </w:rPr>
        <w:t>otrzymać upominki wystarczy okazać paragony na stoisku promocyjnym!</w:t>
      </w:r>
    </w:p>
    <w:p w14:paraId="0048FBFA" w14:textId="7B5AB8BC" w:rsidR="00BD6FB0" w:rsidRDefault="00BD6FB0" w:rsidP="00BD6FB0">
      <w:pPr>
        <w:spacing w:after="120"/>
        <w:jc w:val="both"/>
        <w:rPr>
          <w:rFonts w:ascii="Segoe UI" w:hAnsi="Segoe UI" w:cs="Segoe UI"/>
        </w:rPr>
      </w:pPr>
      <w:r w:rsidRPr="00973B3E">
        <w:rPr>
          <w:rFonts w:ascii="Segoe UI" w:hAnsi="Segoe UI" w:cs="Segoe UI"/>
        </w:rPr>
        <w:t xml:space="preserve">Wydarzenie odbędzie się </w:t>
      </w:r>
      <w:r w:rsidR="00611400">
        <w:rPr>
          <w:rFonts w:ascii="Segoe UI" w:hAnsi="Segoe UI" w:cs="Segoe UI"/>
          <w:b/>
          <w:bCs/>
        </w:rPr>
        <w:t>w sobotę, 14 września</w:t>
      </w:r>
      <w:r w:rsidRPr="00973B3E">
        <w:rPr>
          <w:rFonts w:ascii="Segoe UI" w:hAnsi="Segoe UI" w:cs="Segoe UI"/>
        </w:rPr>
        <w:t xml:space="preserve"> w godzinach </w:t>
      </w:r>
      <w:r w:rsidRPr="006433B0">
        <w:rPr>
          <w:rFonts w:ascii="Segoe UI" w:hAnsi="Segoe UI" w:cs="Segoe UI"/>
          <w:b/>
          <w:bCs/>
        </w:rPr>
        <w:t>1</w:t>
      </w:r>
      <w:r>
        <w:rPr>
          <w:rFonts w:ascii="Segoe UI" w:hAnsi="Segoe UI" w:cs="Segoe UI"/>
          <w:b/>
          <w:bCs/>
        </w:rPr>
        <w:t>1</w:t>
      </w:r>
      <w:r w:rsidRPr="006433B0">
        <w:rPr>
          <w:rFonts w:ascii="Segoe UI" w:hAnsi="Segoe UI" w:cs="Segoe UI"/>
          <w:b/>
          <w:bCs/>
        </w:rPr>
        <w:t>:00 – 1</w:t>
      </w:r>
      <w:r w:rsidR="00611400">
        <w:rPr>
          <w:rFonts w:ascii="Segoe UI" w:hAnsi="Segoe UI" w:cs="Segoe UI"/>
          <w:b/>
          <w:bCs/>
        </w:rPr>
        <w:t>8</w:t>
      </w:r>
      <w:r w:rsidRPr="006433B0">
        <w:rPr>
          <w:rFonts w:ascii="Segoe UI" w:hAnsi="Segoe UI" w:cs="Segoe UI"/>
          <w:b/>
          <w:bCs/>
        </w:rPr>
        <w:t xml:space="preserve">:00 </w:t>
      </w:r>
      <w:r w:rsidRPr="00973B3E">
        <w:rPr>
          <w:rFonts w:ascii="Segoe UI" w:hAnsi="Segoe UI" w:cs="Segoe UI"/>
        </w:rPr>
        <w:t xml:space="preserve">w centrum handlowym </w:t>
      </w:r>
      <w:r>
        <w:rPr>
          <w:rFonts w:ascii="Segoe UI" w:hAnsi="Segoe UI" w:cs="Segoe UI"/>
        </w:rPr>
        <w:t>Reduta</w:t>
      </w:r>
      <w:r w:rsidRPr="00973B3E">
        <w:rPr>
          <w:rFonts w:ascii="Segoe UI" w:hAnsi="Segoe UI" w:cs="Segoe UI"/>
        </w:rPr>
        <w:t>. Więcej informacji na temat aktualnej oferty centrum można znaleźć pod adresem:</w:t>
      </w:r>
      <w:r>
        <w:rPr>
          <w:rFonts w:ascii="Segoe UI" w:hAnsi="Segoe UI" w:cs="Segoe UI"/>
        </w:rPr>
        <w:t xml:space="preserve"> </w:t>
      </w:r>
      <w:hyperlink r:id="rId8" w:history="1">
        <w:r w:rsidRPr="006E108D">
          <w:rPr>
            <w:rStyle w:val="Hipercze"/>
            <w:rFonts w:ascii="Segoe UI" w:hAnsi="Segoe UI" w:cs="Segoe UI"/>
          </w:rPr>
          <w:t>https://atrium-reduta.pl/aktualnosci/</w:t>
        </w:r>
      </w:hyperlink>
    </w:p>
    <w:p w14:paraId="3BBC7841" w14:textId="7E852613" w:rsidR="00264CEC" w:rsidRPr="00264CEC" w:rsidRDefault="00264CEC" w:rsidP="00264CEC">
      <w:pPr>
        <w:jc w:val="both"/>
        <w:rPr>
          <w:rStyle w:val="cf01"/>
          <w:sz w:val="22"/>
          <w:szCs w:val="22"/>
        </w:rPr>
      </w:pPr>
      <w:r w:rsidRPr="00264CEC">
        <w:rPr>
          <w:rFonts w:ascii="Segoe UI" w:hAnsi="Segoe UI" w:cs="Segoe UI"/>
          <w:noProof/>
          <w:sz w:val="32"/>
          <w:szCs w:val="32"/>
          <w:u w:val="single"/>
        </w:rPr>
        <w:lastRenderedPageBreak/>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Duka,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6B804"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Duka,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64CEC" w:rsidRDefault="00264CEC" w:rsidP="00264CEC">
      <w:pPr>
        <w:jc w:val="both"/>
        <w:rPr>
          <w:rStyle w:val="cf01"/>
          <w:sz w:val="22"/>
          <w:szCs w:val="22"/>
        </w:rPr>
      </w:pPr>
    </w:p>
    <w:p w14:paraId="1AAA8E09" w14:textId="77777777" w:rsidR="00047737" w:rsidRPr="00264CEC" w:rsidRDefault="00047737" w:rsidP="00047737">
      <w:pPr>
        <w:pStyle w:val="pf0"/>
        <w:rPr>
          <w:rFonts w:ascii="Segoe UI" w:hAnsi="Segoe UI" w:cs="Segoe UI"/>
        </w:rPr>
      </w:pPr>
    </w:p>
    <w:p w14:paraId="69629A55" w14:textId="77777777" w:rsidR="0082674E" w:rsidRPr="00264CEC" w:rsidRDefault="0082674E" w:rsidP="0082674E">
      <w:pPr>
        <w:rPr>
          <w:rFonts w:ascii="Segoe UI" w:hAnsi="Segoe UI" w:cs="Segoe UI"/>
          <w:sz w:val="24"/>
          <w:szCs w:val="24"/>
        </w:rPr>
      </w:pPr>
    </w:p>
    <w:p w14:paraId="308424A1" w14:textId="77777777" w:rsidR="0082674E" w:rsidRPr="00264CEC" w:rsidRDefault="0082674E" w:rsidP="0082674E">
      <w:pPr>
        <w:rPr>
          <w:rFonts w:ascii="Segoe UI" w:hAnsi="Segoe UI" w:cs="Segoe UI"/>
          <w:sz w:val="24"/>
          <w:szCs w:val="24"/>
        </w:rPr>
      </w:pPr>
    </w:p>
    <w:p w14:paraId="47F95FB5" w14:textId="151FF49C" w:rsidR="0082674E" w:rsidRPr="00264CEC" w:rsidRDefault="00370622" w:rsidP="00523AC8">
      <w:pPr>
        <w:tabs>
          <w:tab w:val="left" w:pos="6349"/>
        </w:tabs>
        <w:rPr>
          <w:rFonts w:ascii="Segoe UI" w:hAnsi="Segoe UI" w:cs="Segoe UI"/>
          <w:sz w:val="24"/>
          <w:szCs w:val="24"/>
        </w:rPr>
      </w:pPr>
      <w:r w:rsidRPr="00264CEC">
        <w:rPr>
          <w:rFonts w:ascii="Segoe UI" w:hAnsi="Segoe UI" w:cs="Segoe UI"/>
          <w:sz w:val="24"/>
          <w:szCs w:val="24"/>
        </w:rPr>
        <w:tab/>
      </w:r>
    </w:p>
    <w:sectPr w:rsidR="0082674E" w:rsidRPr="00264C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A68F" w14:textId="77777777" w:rsidR="00810788" w:rsidRDefault="00810788">
      <w:r>
        <w:separator/>
      </w:r>
    </w:p>
  </w:endnote>
  <w:endnote w:type="continuationSeparator" w:id="0">
    <w:p w14:paraId="297FFEFC" w14:textId="77777777" w:rsidR="00810788" w:rsidRDefault="00810788">
      <w:r>
        <w:continuationSeparator/>
      </w:r>
    </w:p>
  </w:endnote>
  <w:endnote w:type="continuationNotice" w:id="1">
    <w:p w14:paraId="11EBAB84" w14:textId="77777777" w:rsidR="00810788" w:rsidRDefault="00810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1" w:name="_Hlk140683303"/>
    <w:r w:rsidR="00CE3008" w:rsidRPr="00CE3008">
      <w:rPr>
        <w:rFonts w:ascii="Segoe UI" w:hAnsi="Segoe UI" w:cs="Segoe UI"/>
        <w:sz w:val="20"/>
        <w:szCs w:val="20"/>
      </w:rPr>
      <w:t>|</w:t>
    </w:r>
    <w:bookmarkEnd w:id="1"/>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9AD9" w14:textId="77777777" w:rsidR="00810788" w:rsidRDefault="00810788">
      <w:r>
        <w:separator/>
      </w:r>
    </w:p>
  </w:footnote>
  <w:footnote w:type="continuationSeparator" w:id="0">
    <w:p w14:paraId="6A2E6AF1" w14:textId="77777777" w:rsidR="00810788" w:rsidRDefault="00810788">
      <w:r>
        <w:continuationSeparator/>
      </w:r>
    </w:p>
  </w:footnote>
  <w:footnote w:type="continuationNotice" w:id="1">
    <w:p w14:paraId="7E58E869" w14:textId="77777777" w:rsidR="00810788" w:rsidRDefault="00810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8092468">
    <w:abstractNumId w:val="2"/>
  </w:num>
  <w:num w:numId="2" w16cid:durableId="292830898">
    <w:abstractNumId w:val="1"/>
  </w:num>
  <w:num w:numId="3" w16cid:durableId="925697877">
    <w:abstractNumId w:val="6"/>
  </w:num>
  <w:num w:numId="4" w16cid:durableId="44531512">
    <w:abstractNumId w:val="3"/>
  </w:num>
  <w:num w:numId="5" w16cid:durableId="130831711">
    <w:abstractNumId w:val="16"/>
  </w:num>
  <w:num w:numId="6" w16cid:durableId="1085877298">
    <w:abstractNumId w:val="7"/>
  </w:num>
  <w:num w:numId="7" w16cid:durableId="1052343740">
    <w:abstractNumId w:val="12"/>
  </w:num>
  <w:num w:numId="8" w16cid:durableId="1074426217">
    <w:abstractNumId w:val="13"/>
  </w:num>
  <w:num w:numId="9" w16cid:durableId="767964118">
    <w:abstractNumId w:val="14"/>
  </w:num>
  <w:num w:numId="10" w16cid:durableId="1971813681">
    <w:abstractNumId w:val="5"/>
  </w:num>
  <w:num w:numId="11" w16cid:durableId="1937977732">
    <w:abstractNumId w:val="10"/>
  </w:num>
  <w:num w:numId="12" w16cid:durableId="61672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202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436207">
    <w:abstractNumId w:val="8"/>
  </w:num>
  <w:num w:numId="15" w16cid:durableId="1736319906">
    <w:abstractNumId w:val="0"/>
  </w:num>
  <w:num w:numId="16" w16cid:durableId="488331087">
    <w:abstractNumId w:val="11"/>
  </w:num>
  <w:num w:numId="17" w16cid:durableId="259487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7686"/>
    <w:rsid w:val="000977FD"/>
    <w:rsid w:val="000A204A"/>
    <w:rsid w:val="000A2CF1"/>
    <w:rsid w:val="000A59CC"/>
    <w:rsid w:val="000A5B68"/>
    <w:rsid w:val="000A687F"/>
    <w:rsid w:val="000B285A"/>
    <w:rsid w:val="000B76F8"/>
    <w:rsid w:val="000C056F"/>
    <w:rsid w:val="000C3F68"/>
    <w:rsid w:val="000C5F59"/>
    <w:rsid w:val="000C6A23"/>
    <w:rsid w:val="000C6C4C"/>
    <w:rsid w:val="000C70CD"/>
    <w:rsid w:val="000C775A"/>
    <w:rsid w:val="000C7A06"/>
    <w:rsid w:val="000D0149"/>
    <w:rsid w:val="000D1235"/>
    <w:rsid w:val="000D4D84"/>
    <w:rsid w:val="000D4F8A"/>
    <w:rsid w:val="000D643A"/>
    <w:rsid w:val="000E0E23"/>
    <w:rsid w:val="000F3AF1"/>
    <w:rsid w:val="00102E2C"/>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4A8"/>
    <w:rsid w:val="00187BB6"/>
    <w:rsid w:val="001942EA"/>
    <w:rsid w:val="00196F0A"/>
    <w:rsid w:val="001A2FB0"/>
    <w:rsid w:val="001A52CF"/>
    <w:rsid w:val="001B0281"/>
    <w:rsid w:val="001B332B"/>
    <w:rsid w:val="001B455B"/>
    <w:rsid w:val="001B7BFC"/>
    <w:rsid w:val="001C57EC"/>
    <w:rsid w:val="001D1BEE"/>
    <w:rsid w:val="001D4064"/>
    <w:rsid w:val="001D67DB"/>
    <w:rsid w:val="001D67DD"/>
    <w:rsid w:val="001E1F74"/>
    <w:rsid w:val="001E2C2F"/>
    <w:rsid w:val="001E30A4"/>
    <w:rsid w:val="001E3AB8"/>
    <w:rsid w:val="001E5530"/>
    <w:rsid w:val="001E767A"/>
    <w:rsid w:val="001F7F9D"/>
    <w:rsid w:val="0020183C"/>
    <w:rsid w:val="002048EF"/>
    <w:rsid w:val="00204CA3"/>
    <w:rsid w:val="00206143"/>
    <w:rsid w:val="00206C6E"/>
    <w:rsid w:val="00211E63"/>
    <w:rsid w:val="00215EF7"/>
    <w:rsid w:val="0021686D"/>
    <w:rsid w:val="002201E7"/>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5E47"/>
    <w:rsid w:val="002B624E"/>
    <w:rsid w:val="002B70F3"/>
    <w:rsid w:val="002B762D"/>
    <w:rsid w:val="002C2189"/>
    <w:rsid w:val="002D6B5E"/>
    <w:rsid w:val="002D7133"/>
    <w:rsid w:val="002D73AC"/>
    <w:rsid w:val="002E1455"/>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373CD"/>
    <w:rsid w:val="0034027E"/>
    <w:rsid w:val="00344FC0"/>
    <w:rsid w:val="00345182"/>
    <w:rsid w:val="003479FD"/>
    <w:rsid w:val="00350ADB"/>
    <w:rsid w:val="00351B58"/>
    <w:rsid w:val="003527D8"/>
    <w:rsid w:val="00353E4D"/>
    <w:rsid w:val="003559E2"/>
    <w:rsid w:val="0035652D"/>
    <w:rsid w:val="00361690"/>
    <w:rsid w:val="003633D4"/>
    <w:rsid w:val="00365C75"/>
    <w:rsid w:val="00366E03"/>
    <w:rsid w:val="0036771F"/>
    <w:rsid w:val="00370622"/>
    <w:rsid w:val="00370C8C"/>
    <w:rsid w:val="00370EC7"/>
    <w:rsid w:val="00371381"/>
    <w:rsid w:val="00371E7F"/>
    <w:rsid w:val="00373726"/>
    <w:rsid w:val="00374865"/>
    <w:rsid w:val="00374A6E"/>
    <w:rsid w:val="0038201B"/>
    <w:rsid w:val="003831FC"/>
    <w:rsid w:val="003832E0"/>
    <w:rsid w:val="00383726"/>
    <w:rsid w:val="0038686B"/>
    <w:rsid w:val="003909F2"/>
    <w:rsid w:val="00391940"/>
    <w:rsid w:val="003921B6"/>
    <w:rsid w:val="003A7A62"/>
    <w:rsid w:val="003B6273"/>
    <w:rsid w:val="003B79EE"/>
    <w:rsid w:val="003C05F1"/>
    <w:rsid w:val="003C4DC4"/>
    <w:rsid w:val="003C674C"/>
    <w:rsid w:val="003D0F58"/>
    <w:rsid w:val="003D39F5"/>
    <w:rsid w:val="003D510A"/>
    <w:rsid w:val="003D64C3"/>
    <w:rsid w:val="003E292C"/>
    <w:rsid w:val="003E3F02"/>
    <w:rsid w:val="003E4705"/>
    <w:rsid w:val="003E5BC4"/>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10F"/>
    <w:rsid w:val="004635E2"/>
    <w:rsid w:val="004636B6"/>
    <w:rsid w:val="00475D9B"/>
    <w:rsid w:val="00477CCD"/>
    <w:rsid w:val="00481A48"/>
    <w:rsid w:val="004829AD"/>
    <w:rsid w:val="00483EAA"/>
    <w:rsid w:val="00486DEB"/>
    <w:rsid w:val="004915A8"/>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5759A"/>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1400"/>
    <w:rsid w:val="00613787"/>
    <w:rsid w:val="00614393"/>
    <w:rsid w:val="006154FD"/>
    <w:rsid w:val="00615E22"/>
    <w:rsid w:val="00617114"/>
    <w:rsid w:val="0062132F"/>
    <w:rsid w:val="00623E50"/>
    <w:rsid w:val="00624A9F"/>
    <w:rsid w:val="00626D16"/>
    <w:rsid w:val="0063259D"/>
    <w:rsid w:val="00632CD7"/>
    <w:rsid w:val="006359F7"/>
    <w:rsid w:val="006370F7"/>
    <w:rsid w:val="0063749A"/>
    <w:rsid w:val="00640BBC"/>
    <w:rsid w:val="00640C41"/>
    <w:rsid w:val="00642020"/>
    <w:rsid w:val="00645111"/>
    <w:rsid w:val="00645E85"/>
    <w:rsid w:val="00653666"/>
    <w:rsid w:val="00653FF8"/>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1A34"/>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D61DB"/>
    <w:rsid w:val="006E31DD"/>
    <w:rsid w:val="006E3343"/>
    <w:rsid w:val="006F3BA5"/>
    <w:rsid w:val="006F5509"/>
    <w:rsid w:val="006F5B78"/>
    <w:rsid w:val="0070458D"/>
    <w:rsid w:val="00705681"/>
    <w:rsid w:val="0070754F"/>
    <w:rsid w:val="00712C02"/>
    <w:rsid w:val="007164F9"/>
    <w:rsid w:val="00721AD9"/>
    <w:rsid w:val="007245E9"/>
    <w:rsid w:val="00725702"/>
    <w:rsid w:val="00727870"/>
    <w:rsid w:val="0073061D"/>
    <w:rsid w:val="00731EF1"/>
    <w:rsid w:val="00741D67"/>
    <w:rsid w:val="00745C95"/>
    <w:rsid w:val="00755246"/>
    <w:rsid w:val="00755383"/>
    <w:rsid w:val="00755843"/>
    <w:rsid w:val="00755CE6"/>
    <w:rsid w:val="0075632E"/>
    <w:rsid w:val="007635E1"/>
    <w:rsid w:val="00772CD4"/>
    <w:rsid w:val="0077441C"/>
    <w:rsid w:val="007771A8"/>
    <w:rsid w:val="00784C60"/>
    <w:rsid w:val="00791663"/>
    <w:rsid w:val="0079366A"/>
    <w:rsid w:val="0079370F"/>
    <w:rsid w:val="007A062E"/>
    <w:rsid w:val="007A10EC"/>
    <w:rsid w:val="007A2E66"/>
    <w:rsid w:val="007B0A6F"/>
    <w:rsid w:val="007B1C6A"/>
    <w:rsid w:val="007B6A32"/>
    <w:rsid w:val="007B7C90"/>
    <w:rsid w:val="007C29ED"/>
    <w:rsid w:val="007C35A4"/>
    <w:rsid w:val="007C6028"/>
    <w:rsid w:val="007D045B"/>
    <w:rsid w:val="007D122C"/>
    <w:rsid w:val="007E0379"/>
    <w:rsid w:val="007E76A4"/>
    <w:rsid w:val="007E79EE"/>
    <w:rsid w:val="007E7FED"/>
    <w:rsid w:val="007F173F"/>
    <w:rsid w:val="007F51FB"/>
    <w:rsid w:val="007F6A17"/>
    <w:rsid w:val="00804EA4"/>
    <w:rsid w:val="00810788"/>
    <w:rsid w:val="00810AF0"/>
    <w:rsid w:val="0081328D"/>
    <w:rsid w:val="00816342"/>
    <w:rsid w:val="00820367"/>
    <w:rsid w:val="008235C8"/>
    <w:rsid w:val="00824608"/>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02A70"/>
    <w:rsid w:val="00914BA5"/>
    <w:rsid w:val="00914DDB"/>
    <w:rsid w:val="00920AD3"/>
    <w:rsid w:val="00922956"/>
    <w:rsid w:val="00922E40"/>
    <w:rsid w:val="009232B9"/>
    <w:rsid w:val="00927AEB"/>
    <w:rsid w:val="00931112"/>
    <w:rsid w:val="00931D2C"/>
    <w:rsid w:val="00932DBB"/>
    <w:rsid w:val="0093676F"/>
    <w:rsid w:val="009462A0"/>
    <w:rsid w:val="00946352"/>
    <w:rsid w:val="0094707C"/>
    <w:rsid w:val="009516AE"/>
    <w:rsid w:val="009517E2"/>
    <w:rsid w:val="00951CD8"/>
    <w:rsid w:val="009524EB"/>
    <w:rsid w:val="0096041C"/>
    <w:rsid w:val="00963DC2"/>
    <w:rsid w:val="0096495C"/>
    <w:rsid w:val="00967B02"/>
    <w:rsid w:val="009702D8"/>
    <w:rsid w:val="00970A82"/>
    <w:rsid w:val="00977364"/>
    <w:rsid w:val="00982727"/>
    <w:rsid w:val="00984143"/>
    <w:rsid w:val="009846BD"/>
    <w:rsid w:val="00984D60"/>
    <w:rsid w:val="00984F3E"/>
    <w:rsid w:val="00985F88"/>
    <w:rsid w:val="00987D20"/>
    <w:rsid w:val="00987F44"/>
    <w:rsid w:val="00990154"/>
    <w:rsid w:val="00995E67"/>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1FA"/>
    <w:rsid w:val="009F2BEE"/>
    <w:rsid w:val="009F4727"/>
    <w:rsid w:val="009F47D5"/>
    <w:rsid w:val="009F5B9F"/>
    <w:rsid w:val="009F6299"/>
    <w:rsid w:val="00A000B4"/>
    <w:rsid w:val="00A02245"/>
    <w:rsid w:val="00A043C8"/>
    <w:rsid w:val="00A123E4"/>
    <w:rsid w:val="00A12B11"/>
    <w:rsid w:val="00A1471E"/>
    <w:rsid w:val="00A14AEF"/>
    <w:rsid w:val="00A23602"/>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7AB3"/>
    <w:rsid w:val="00AE0900"/>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0108"/>
    <w:rsid w:val="00B3321F"/>
    <w:rsid w:val="00B342E2"/>
    <w:rsid w:val="00B35276"/>
    <w:rsid w:val="00B404C1"/>
    <w:rsid w:val="00B40B8F"/>
    <w:rsid w:val="00B42215"/>
    <w:rsid w:val="00B42660"/>
    <w:rsid w:val="00B42964"/>
    <w:rsid w:val="00B45020"/>
    <w:rsid w:val="00B47E6D"/>
    <w:rsid w:val="00B51A08"/>
    <w:rsid w:val="00B540B6"/>
    <w:rsid w:val="00B555E5"/>
    <w:rsid w:val="00B62E04"/>
    <w:rsid w:val="00B63D83"/>
    <w:rsid w:val="00B6400F"/>
    <w:rsid w:val="00B65257"/>
    <w:rsid w:val="00B7450B"/>
    <w:rsid w:val="00B74709"/>
    <w:rsid w:val="00B87894"/>
    <w:rsid w:val="00B87BF7"/>
    <w:rsid w:val="00B90253"/>
    <w:rsid w:val="00B913BE"/>
    <w:rsid w:val="00B91FF3"/>
    <w:rsid w:val="00B924E8"/>
    <w:rsid w:val="00B942E3"/>
    <w:rsid w:val="00BA1FAC"/>
    <w:rsid w:val="00BA478A"/>
    <w:rsid w:val="00BA69FD"/>
    <w:rsid w:val="00BB64B7"/>
    <w:rsid w:val="00BC03A8"/>
    <w:rsid w:val="00BC1963"/>
    <w:rsid w:val="00BD02E0"/>
    <w:rsid w:val="00BD1187"/>
    <w:rsid w:val="00BD21F4"/>
    <w:rsid w:val="00BD30B2"/>
    <w:rsid w:val="00BD6FB0"/>
    <w:rsid w:val="00BD70EF"/>
    <w:rsid w:val="00BE0763"/>
    <w:rsid w:val="00BE2EF0"/>
    <w:rsid w:val="00BE5E33"/>
    <w:rsid w:val="00BF57D5"/>
    <w:rsid w:val="00C04C3E"/>
    <w:rsid w:val="00C10A63"/>
    <w:rsid w:val="00C144E0"/>
    <w:rsid w:val="00C153F7"/>
    <w:rsid w:val="00C17E29"/>
    <w:rsid w:val="00C22133"/>
    <w:rsid w:val="00C23FEE"/>
    <w:rsid w:val="00C24866"/>
    <w:rsid w:val="00C2774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69E7"/>
    <w:rsid w:val="00C70966"/>
    <w:rsid w:val="00C71F95"/>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9F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36F"/>
    <w:rsid w:val="00CF6F3D"/>
    <w:rsid w:val="00D019B8"/>
    <w:rsid w:val="00D037D4"/>
    <w:rsid w:val="00D069D8"/>
    <w:rsid w:val="00D0722B"/>
    <w:rsid w:val="00D10125"/>
    <w:rsid w:val="00D13BE5"/>
    <w:rsid w:val="00D140FB"/>
    <w:rsid w:val="00D14B08"/>
    <w:rsid w:val="00D17CB4"/>
    <w:rsid w:val="00D20761"/>
    <w:rsid w:val="00D2789A"/>
    <w:rsid w:val="00D3320B"/>
    <w:rsid w:val="00D33B77"/>
    <w:rsid w:val="00D34220"/>
    <w:rsid w:val="00D34880"/>
    <w:rsid w:val="00D3664B"/>
    <w:rsid w:val="00D36FAD"/>
    <w:rsid w:val="00D37F73"/>
    <w:rsid w:val="00D40FB3"/>
    <w:rsid w:val="00D441AB"/>
    <w:rsid w:val="00D453B7"/>
    <w:rsid w:val="00D47146"/>
    <w:rsid w:val="00D50320"/>
    <w:rsid w:val="00D53E1F"/>
    <w:rsid w:val="00D57B20"/>
    <w:rsid w:val="00D6046A"/>
    <w:rsid w:val="00D6727B"/>
    <w:rsid w:val="00D67ABF"/>
    <w:rsid w:val="00D70245"/>
    <w:rsid w:val="00D718CB"/>
    <w:rsid w:val="00D741E8"/>
    <w:rsid w:val="00D774BD"/>
    <w:rsid w:val="00D80A7F"/>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3323"/>
    <w:rsid w:val="00DF53AC"/>
    <w:rsid w:val="00DF5BF4"/>
    <w:rsid w:val="00DF6580"/>
    <w:rsid w:val="00DF67C8"/>
    <w:rsid w:val="00DF6DB5"/>
    <w:rsid w:val="00E103FB"/>
    <w:rsid w:val="00E12366"/>
    <w:rsid w:val="00E14430"/>
    <w:rsid w:val="00E250BD"/>
    <w:rsid w:val="00E31B65"/>
    <w:rsid w:val="00E32508"/>
    <w:rsid w:val="00E336CF"/>
    <w:rsid w:val="00E36B53"/>
    <w:rsid w:val="00E37E9A"/>
    <w:rsid w:val="00E4653E"/>
    <w:rsid w:val="00E47E69"/>
    <w:rsid w:val="00E506B8"/>
    <w:rsid w:val="00E515B1"/>
    <w:rsid w:val="00E5388B"/>
    <w:rsid w:val="00E53CDD"/>
    <w:rsid w:val="00E61340"/>
    <w:rsid w:val="00E613C7"/>
    <w:rsid w:val="00E627BC"/>
    <w:rsid w:val="00E62F8B"/>
    <w:rsid w:val="00E71705"/>
    <w:rsid w:val="00E7424C"/>
    <w:rsid w:val="00E75398"/>
    <w:rsid w:val="00E76B0A"/>
    <w:rsid w:val="00E8109C"/>
    <w:rsid w:val="00E81B1B"/>
    <w:rsid w:val="00E82D1A"/>
    <w:rsid w:val="00E8373F"/>
    <w:rsid w:val="00E838EE"/>
    <w:rsid w:val="00E84B5C"/>
    <w:rsid w:val="00E8684A"/>
    <w:rsid w:val="00E86C47"/>
    <w:rsid w:val="00E93024"/>
    <w:rsid w:val="00E94A30"/>
    <w:rsid w:val="00E95E25"/>
    <w:rsid w:val="00EA0674"/>
    <w:rsid w:val="00EA0F71"/>
    <w:rsid w:val="00EA1C71"/>
    <w:rsid w:val="00EA3637"/>
    <w:rsid w:val="00EA3742"/>
    <w:rsid w:val="00EB0FAF"/>
    <w:rsid w:val="00EB3B8F"/>
    <w:rsid w:val="00EB692E"/>
    <w:rsid w:val="00EC32D7"/>
    <w:rsid w:val="00EC3FE4"/>
    <w:rsid w:val="00ED0A94"/>
    <w:rsid w:val="00ED0B57"/>
    <w:rsid w:val="00ED187E"/>
    <w:rsid w:val="00ED39B8"/>
    <w:rsid w:val="00ED3E4A"/>
    <w:rsid w:val="00EE0769"/>
    <w:rsid w:val="00EE227B"/>
    <w:rsid w:val="00EE6D80"/>
    <w:rsid w:val="00EE6FCB"/>
    <w:rsid w:val="00EE759A"/>
    <w:rsid w:val="00EF036F"/>
    <w:rsid w:val="00EF4B84"/>
    <w:rsid w:val="00EF5EC1"/>
    <w:rsid w:val="00EF6CA4"/>
    <w:rsid w:val="00EF720D"/>
    <w:rsid w:val="00EF76AC"/>
    <w:rsid w:val="00F01C36"/>
    <w:rsid w:val="00F0665B"/>
    <w:rsid w:val="00F1095E"/>
    <w:rsid w:val="00F10D4F"/>
    <w:rsid w:val="00F130E2"/>
    <w:rsid w:val="00F14689"/>
    <w:rsid w:val="00F1606B"/>
    <w:rsid w:val="00F16664"/>
    <w:rsid w:val="00F16F5B"/>
    <w:rsid w:val="00F20A82"/>
    <w:rsid w:val="00F21767"/>
    <w:rsid w:val="00F2374C"/>
    <w:rsid w:val="00F26B8B"/>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1AF2"/>
    <w:rsid w:val="00F850BD"/>
    <w:rsid w:val="00F87B77"/>
    <w:rsid w:val="00F91BE6"/>
    <w:rsid w:val="00F956AB"/>
    <w:rsid w:val="00FA656C"/>
    <w:rsid w:val="00FB1318"/>
    <w:rsid w:val="00FC3C47"/>
    <w:rsid w:val="00FC5A4B"/>
    <w:rsid w:val="00FC64E7"/>
    <w:rsid w:val="00FD1459"/>
    <w:rsid w:val="00FD2539"/>
    <w:rsid w:val="00FD38D9"/>
    <w:rsid w:val="00FD3DFD"/>
    <w:rsid w:val="00FD69EA"/>
    <w:rsid w:val="00FD7D34"/>
    <w:rsid w:val="00FD7FA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9567088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6588141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898398449">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2055037607">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aktual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BFAD-5F30-432F-B29F-5625FC3D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336</Words>
  <Characters>2016</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9</cp:revision>
  <cp:lastPrinted>2023-11-14T12:36:00Z</cp:lastPrinted>
  <dcterms:created xsi:type="dcterms:W3CDTF">2024-07-29T09:44:00Z</dcterms:created>
  <dcterms:modified xsi:type="dcterms:W3CDTF">2024-09-10T13:21:00Z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